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BFAE6F" w14:textId="77777777" w:rsidR="00C56298" w:rsidRDefault="00C56298" w:rsidP="00C56298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ДЕКОРАТИВНОЕ РАСТЕНИЕВОДСТВО</w:t>
      </w:r>
    </w:p>
    <w:p w14:paraId="01939685" w14:textId="77777777" w:rsidR="00C56298" w:rsidRPr="00C56298" w:rsidRDefault="00C56298" w:rsidP="00C56298">
      <w:pPr>
        <w:ind w:firstLine="567"/>
        <w:jc w:val="center"/>
        <w:rPr>
          <w:sz w:val="24"/>
          <w:szCs w:val="24"/>
          <w:lang w:val="kk-KZ"/>
        </w:rPr>
      </w:pPr>
    </w:p>
    <w:p w14:paraId="160216A7" w14:textId="77777777" w:rsidR="00C723A6" w:rsidRDefault="00C56298" w:rsidP="00C56298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ЛЕКЦИЯ 1</w:t>
      </w:r>
      <w:r>
        <w:rPr>
          <w:sz w:val="24"/>
          <w:szCs w:val="24"/>
          <w:lang w:val="kk-KZ"/>
        </w:rPr>
        <w:t xml:space="preserve"> ОСНОВЫ ДЕКОРАТИВНОГО РАСТЕНИЕВОДСТВА</w:t>
      </w:r>
    </w:p>
    <w:p w14:paraId="692BD032" w14:textId="77777777" w:rsidR="00C56298" w:rsidRDefault="00C56298" w:rsidP="00C56298">
      <w:pPr>
        <w:ind w:firstLine="567"/>
        <w:rPr>
          <w:sz w:val="24"/>
          <w:szCs w:val="24"/>
          <w:lang w:val="kk-KZ"/>
        </w:rPr>
      </w:pPr>
    </w:p>
    <w:p w14:paraId="50DEF71A" w14:textId="77E610F4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Декоративное древоводство — довольно широкая и специфическая отрасль декоративного растениеводства. Создание зеленых насаждений в городах и других населенных пунктах, на производственных территориях разного характера (предприятия, школы, больницы, санатории), знание этапов выращивания декоративных деревьев и кустарников в питомниках, вопросов культивирования растений, высаженных на объекты озеленения, и морфологии развития и системы обрезки надземной части — основные задачи  специалистов  декоративного древоводства.</w:t>
      </w:r>
    </w:p>
    <w:p w14:paraId="14BA7604" w14:textId="77777777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Специфика декоративного древоводства заключается в следу­ ющем:</w:t>
      </w:r>
    </w:p>
    <w:p w14:paraId="504E3B90" w14:textId="77777777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1.</w:t>
      </w:r>
      <w:r w:rsidRPr="00C56298">
        <w:rPr>
          <w:sz w:val="24"/>
          <w:szCs w:val="24"/>
          <w:lang w:val="kk-KZ"/>
        </w:rPr>
        <w:tab/>
        <w:t>Посадочный материал, применяемый для озеленения, имеет достаточно крупные размеры — высоту до 4,5 м и более, что оп­ ределяет длительные сроки выращивания: кустарников — 3 — 7 лет, деревьев — 7 — 25 лет и более. Такого длительного срока выращивания в питомниках нет ни в плодоводстве, ни в лесокуль- турном деле.</w:t>
      </w:r>
    </w:p>
    <w:p w14:paraId="644FE16C" w14:textId="46A4BD55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При культивировании декоративных древесных пород применяют специальные способы формирования корней и надземной части, чтобы растения удовлетворяли установленным кондициям (стандартам).</w:t>
      </w:r>
    </w:p>
    <w:p w14:paraId="6787CB77" w14:textId="7ED83CAE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2.</w:t>
      </w:r>
      <w:r w:rsidRPr="00C56298">
        <w:rPr>
          <w:sz w:val="24"/>
          <w:szCs w:val="24"/>
          <w:lang w:val="kk-KZ"/>
        </w:rPr>
        <w:tab/>
        <w:t>Декоративное древоводство (как и плодоводство) связано с выращиванием огромного количества культурных растений — сортов, клонов, разновидностей, форм, поэтому оно использует сложнейшие способы размножения — черенкование, прививки.</w:t>
      </w:r>
    </w:p>
    <w:p w14:paraId="5F958F43" w14:textId="08C493E7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3.</w:t>
      </w:r>
      <w:r w:rsidRPr="00C56298">
        <w:rPr>
          <w:sz w:val="24"/>
          <w:szCs w:val="24"/>
          <w:lang w:val="kk-KZ"/>
        </w:rPr>
        <w:tab/>
        <w:t>Особенности выращиваемых для озеленения городов деревьев и кустарников обусловливают специфику агротехники (обработка почвы, системы удобрений и подкормок, чередование культур и севообороты), а также влияют на структуру питомников.</w:t>
      </w:r>
    </w:p>
    <w:p w14:paraId="07A5E0EC" w14:textId="733CDD7B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Декоративное древоводство играет важную роль в охране и улучшении внешней среды населенных пунктов, особенно  городов, так как зеленые насаждения снижают скорость ветра,  увлажняют и очищают воздух, регулируют температуру, влияют на визуальную среду в городе, улучшая тем самым экологическую обстановку. Для развития отечественного декоративного древоводства в современных условиях, когда возросла потребность в декоративных формах всех видов растений в связи с развитием  индивидуального</w:t>
      </w:r>
      <w:r>
        <w:rPr>
          <w:sz w:val="24"/>
          <w:szCs w:val="24"/>
          <w:lang w:val="kk-KZ"/>
        </w:rPr>
        <w:t xml:space="preserve"> </w:t>
      </w:r>
      <w:r w:rsidRPr="00C56298">
        <w:rPr>
          <w:sz w:val="24"/>
          <w:szCs w:val="24"/>
          <w:lang w:val="kk-KZ"/>
        </w:rPr>
        <w:t>строительства, очень важно увеличить выпуск декоративных форм. В настоящее время большое количество таких форм завозится из-за рубежа частными фирмами, но их сохранность не всегда обеспечивается в новых условиях обитания.</w:t>
      </w:r>
    </w:p>
    <w:p w14:paraId="01B28093" w14:textId="0EF4CDEE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Важнейшими элементами для развития отрасли являются наличие современного оборудования и техники, а также развитие и внедрение энергосберегающих технологий и экологической чистоты производства.  К числу последних относятся:</w:t>
      </w:r>
    </w:p>
    <w:p w14:paraId="37FB3BC7" w14:textId="77777777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применение  регуляторов  роста и развития;</w:t>
      </w:r>
    </w:p>
    <w:p w14:paraId="3C3119DC" w14:textId="640691F0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контейнерное выращивание саженцев разного возраста с учетом морозостойкости корневых систем в конкретных климатических условиях;</w:t>
      </w:r>
    </w:p>
    <w:p w14:paraId="42B9F23A" w14:textId="4BEDA540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обязательное рациональное использование удобрений с  учетом потребности в них конкретных   видов;</w:t>
      </w:r>
    </w:p>
    <w:p w14:paraId="718A67DA" w14:textId="77777777" w:rsidR="00CE4100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 xml:space="preserve">внедрение культурооборотов на полях питомников с учетом отношения различных пород к плодородию и кислотности почв; </w:t>
      </w:r>
    </w:p>
    <w:p w14:paraId="728E64B9" w14:textId="76E95C64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организация  холодного  хранения  растений  в  целях  расширения  сроков пересадок;</w:t>
      </w:r>
    </w:p>
    <w:p w14:paraId="5BBAFC40" w14:textId="38ADFF83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определение оптимальных размеров питомников, зависящих от двух факторов, — от эксплуатационных затрат на выращивание посадочного материала и затрат на перевозку саженцев (</w:t>
      </w:r>
      <w:r w:rsidR="00CE4100">
        <w:rPr>
          <w:sz w:val="24"/>
          <w:szCs w:val="24"/>
          <w:lang w:val="kk-KZ"/>
        </w:rPr>
        <w:t>тг</w:t>
      </w:r>
      <w:r w:rsidRPr="00C56298">
        <w:rPr>
          <w:sz w:val="24"/>
          <w:szCs w:val="24"/>
          <w:lang w:val="kk-KZ"/>
        </w:rPr>
        <w:t xml:space="preserve">/га). Наименьший уровень суммарных затрат приходится на питомники </w:t>
      </w:r>
      <w:r w:rsidRPr="00C56298">
        <w:rPr>
          <w:sz w:val="24"/>
          <w:szCs w:val="24"/>
          <w:lang w:val="kk-KZ"/>
        </w:rPr>
        <w:lastRenderedPageBreak/>
        <w:t>площадью около 100 га в Нечерноземье, площадью 150 — 200 га в лесостепной зоне и 200 — 300 га в степной зоне при радиусе перевозок 50 га.</w:t>
      </w:r>
    </w:p>
    <w:p w14:paraId="2F6C0495" w14:textId="55EBC2B0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 xml:space="preserve">Развитие декоративного древоводства в значительной степени было  обеспечено  иностранными  специалистами,  приезжавшими в </w:t>
      </w:r>
      <w:r w:rsidR="00CE4100">
        <w:rPr>
          <w:sz w:val="24"/>
          <w:szCs w:val="24"/>
          <w:lang w:val="kk-KZ"/>
        </w:rPr>
        <w:t>страны СНГ</w:t>
      </w:r>
      <w:r w:rsidRPr="00C56298">
        <w:rPr>
          <w:sz w:val="24"/>
          <w:szCs w:val="24"/>
          <w:lang w:val="kk-KZ"/>
        </w:rPr>
        <w:t xml:space="preserve"> со своим опытом выращивания древесных пород. Учитывая климатические особенности </w:t>
      </w:r>
      <w:r w:rsidR="00CE4100">
        <w:rPr>
          <w:sz w:val="24"/>
          <w:szCs w:val="24"/>
          <w:lang w:val="kk-KZ"/>
        </w:rPr>
        <w:t>страны</w:t>
      </w:r>
      <w:r w:rsidRPr="00C56298">
        <w:rPr>
          <w:sz w:val="24"/>
          <w:szCs w:val="24"/>
          <w:lang w:val="kk-KZ"/>
        </w:rPr>
        <w:t xml:space="preserve"> и особенности роста пород, эти специалисты-садоводы отработали классические  схемы получения различного посадочного материала. Конечно, в этом принимали равное участие и русские специалисты (Э.Л.Регель и А. Т. Болотов),  которые получали за рубежом нужные  знания.</w:t>
      </w:r>
    </w:p>
    <w:p w14:paraId="5DF8A018" w14:textId="2A01BD85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Особо продуктивный период развития декоративного древоводства приходится на годы после Второй мировой войны, когда началось восстановление городов и предприятий, новое жилищное и промышленное строительство. Продуктивность выразилась в расширении исследований на декоративных породах, в активизировании интродукции, в укрупнении питомников и увеличении количества выпуска посадочного материала, в эффективной селекционной работе, в разработке стандартов на основной посадочный материал и др. Указанный период связан с именами таких замечательных специалистов в области декоративного древоводства, как Н.К.Вехов, Л.И.Рубцов,  Л.А.Колесников,  З.С.Лунева, 3.И.Лучник, К.В.Катц, И.Л.Заливский, Н.Л.Михайлов и многие другие.</w:t>
      </w:r>
    </w:p>
    <w:p w14:paraId="26229C00" w14:textId="1FD04E3E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Недостатком этой работы было то, что питомники мало выпускали естественных декоративных (плакучие, шаровидные и пр.) форм деревьев и архитектурно сформированных стрижкой деревьев и кустарников, что объяснялось большими затратами на создание таких растений и экономическими принципами ведения хозяйства в то  время.</w:t>
      </w:r>
    </w:p>
    <w:p w14:paraId="18C77954" w14:textId="462F1482" w:rsidR="00C56298" w:rsidRP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В новых экономических условиях данный недостаток восполняется завозом декоративных экзотических растений из-за рубежа, а для наладки достаточного выпуска этой продукции из отечественных питомников потребуется много времени, которое необходимо для создания маточников и выращивания самих растений. Кроме того, появление питомников с неполной, по сравнению с прежней, структурой и узкой специализацией может надолго продлить завоз посадочного материала из-за рубежа. Так, в Москве появились хозяйства, где имеется лишь одна школа, в которой растения доращивают до стандарта крупномера; хозяйства, где растения выращивают лишь в отделе размножения, и другие варианты структур  питомников.</w:t>
      </w:r>
    </w:p>
    <w:p w14:paraId="37865060" w14:textId="6415073B" w:rsid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  <w:r w:rsidRPr="00C56298">
        <w:rPr>
          <w:sz w:val="24"/>
          <w:szCs w:val="24"/>
          <w:lang w:val="kk-KZ"/>
        </w:rPr>
        <w:t>Тем не менее для эффективного развития отечественного декоративного древоводства необходимы широко образованные специалисты, знающие все этапы выращивания деревьев и кустарников, биологические особенности растений на разных этапах развития.</w:t>
      </w:r>
    </w:p>
    <w:p w14:paraId="36C649F1" w14:textId="77777777" w:rsidR="00C56298" w:rsidRDefault="00C56298" w:rsidP="00C56298">
      <w:pPr>
        <w:ind w:firstLine="567"/>
        <w:jc w:val="both"/>
        <w:rPr>
          <w:sz w:val="24"/>
          <w:szCs w:val="24"/>
          <w:lang w:val="kk-KZ"/>
        </w:rPr>
      </w:pPr>
    </w:p>
    <w:p w14:paraId="700F7EEF" w14:textId="77777777" w:rsidR="00C56298" w:rsidRPr="00C56298" w:rsidRDefault="00C56298" w:rsidP="00C56298">
      <w:pPr>
        <w:ind w:firstLine="567"/>
        <w:jc w:val="both"/>
      </w:pPr>
    </w:p>
    <w:sectPr w:rsidR="00C56298" w:rsidRPr="00C56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6298"/>
    <w:rsid w:val="0057719D"/>
    <w:rsid w:val="00C56298"/>
    <w:rsid w:val="00C723A6"/>
    <w:rsid w:val="00C75663"/>
    <w:rsid w:val="00CE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77073"/>
  <w15:docId w15:val="{052E5F30-14E3-48BD-9E4A-C678F6F68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11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875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Валитова</cp:lastModifiedBy>
  <cp:revision>3</cp:revision>
  <dcterms:created xsi:type="dcterms:W3CDTF">2020-03-25T07:19:00Z</dcterms:created>
  <dcterms:modified xsi:type="dcterms:W3CDTF">2024-09-30T08:57:00Z</dcterms:modified>
</cp:coreProperties>
</file>